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Continued learning about Unity implementation on VR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messing around with Unity and working on the white box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implementation of VR using Unity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 tutorials about unity.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Tim</w:t>
      </w:r>
      <w:r w:rsidDel="00000000" w:rsidR="00000000" w:rsidRPr="00000000">
        <w:rPr>
          <w:rFonts w:ascii="Arial" w:cs="Arial" w:eastAsia="Arial" w:hAnsi="Arial"/>
          <w:rtl w:val="0"/>
        </w:rPr>
        <w:t xml:space="preserve">e issues.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more about unity and practiced C#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with Unity and how it implements VR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 and watch beginner C# videos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unity tutorials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ff68PVrbVFNHXsNJQtXLFo51lQ==">AMUW2mW0BtmQ/LXr/mQHNX4fN6uC/V3/ojNUm5ZguAtyXLJtNykj2tRzzJSA5yzPReqw8lYQ3IYmd+vHV2aw8yLt0BoDqY4IN2iX7uv2Vw8kBhvAgUmSIrA=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